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Title"/>
        <w:keepNext w:val="0"/>
        <w:keepLines w:val="0"/>
        <w:widowControl w:val="0"/>
        <w:spacing w:after="200" w:lineRule="auto"/>
        <w:contextualSpacing w:val="0"/>
        <w:rPr>
          <w:rFonts w:ascii="Roboto" w:cs="Roboto" w:eastAsia="Roboto" w:hAnsi="Roboto"/>
          <w:b w:val="1"/>
          <w:color w:val="1c4587"/>
          <w:sz w:val="48"/>
          <w:szCs w:val="48"/>
        </w:rPr>
      </w:pPr>
      <w:bookmarkStart w:colFirst="0" w:colLast="0" w:name="_if9o77qngjk4" w:id="0"/>
      <w:bookmarkEnd w:id="0"/>
      <w:r w:rsidDel="00000000" w:rsidR="00000000" w:rsidRPr="00000000">
        <w:rPr>
          <w:rFonts w:ascii="Roboto" w:cs="Roboto" w:eastAsia="Roboto" w:hAnsi="Roboto"/>
          <w:b w:val="1"/>
          <w:color w:val="1c4587"/>
          <w:sz w:val="48"/>
          <w:szCs w:val="48"/>
          <w:rtl w:val="0"/>
        </w:rPr>
        <w:t xml:space="preserve">V8.0 Logging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spacing w:after="0" w:before="200" w:lineRule="auto"/>
        <w:contextualSpacing w:val="0"/>
        <w:rPr>
          <w:rFonts w:ascii="Roboto" w:cs="Roboto" w:eastAsia="Roboto" w:hAnsi="Roboto"/>
          <w:b w:val="1"/>
          <w:color w:val="1155cc"/>
          <w:sz w:val="36"/>
          <w:szCs w:val="36"/>
        </w:rPr>
      </w:pPr>
      <w:bookmarkStart w:colFirst="0" w:colLast="0" w:name="_4etheq8x9st0" w:id="1"/>
      <w:bookmarkEnd w:id="1"/>
      <w:r w:rsidDel="00000000" w:rsidR="00000000" w:rsidRPr="00000000">
        <w:rPr>
          <w:rFonts w:ascii="Roboto" w:cs="Roboto" w:eastAsia="Roboto" w:hAnsi="Roboto"/>
          <w:b w:val="1"/>
          <w:color w:val="1155cc"/>
          <w:sz w:val="36"/>
          <w:szCs w:val="36"/>
          <w:rtl w:val="0"/>
        </w:rPr>
        <w:t xml:space="preserve">Reflection on the time spent</w:t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75"/>
        <w:gridCol w:w="2025"/>
        <w:tblGridChange w:id="0">
          <w:tblGrid>
            <w:gridCol w:w="6975"/>
            <w:gridCol w:w="2025"/>
          </w:tblGrid>
        </w:tblGridChange>
      </w:tblGrid>
      <w:tr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righ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Amount of time</w:t>
            </w:r>
          </w:p>
        </w:tc>
      </w:tr>
      <w:tr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Research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0.0 hours</w:t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Implementing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4.0 hours</w:t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Testing &amp; Bug fixing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0.0 hours</w:t>
            </w:r>
          </w:p>
        </w:tc>
      </w:tr>
    </w:tbl>
    <w:p w:rsidR="00000000" w:rsidDel="00000000" w:rsidP="00000000" w:rsidRDefault="00000000" w:rsidRPr="00000000">
      <w:pPr>
        <w:widowControl w:val="0"/>
        <w:spacing w:after="20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0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most time spent on implementing this extension went into researching and implementing the logging of API calls, which was done using Aspect Oriented Programming which I had never used before. This took 3 hours (unfortunately, the logs were lost so I am not sure how much time was spent on research). Another hour was necessary for implementing the getEventLogs method, which shouldn’t have taken that much time. I had some problems with the Date type in database columns and comparing them to other dates.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